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DC" w:rsidRPr="007B1EDC" w:rsidRDefault="007B1EDC" w:rsidP="007B1EDC">
      <w:pPr>
        <w:shd w:val="clear" w:color="auto" w:fill="FFFFFF"/>
        <w:spacing w:before="199" w:after="199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</w:pPr>
      <w:r w:rsidRPr="007B1EDC">
        <w:rPr>
          <w:rFonts w:ascii="Verdana" w:eastAsia="Times New Roman" w:hAnsi="Verdana" w:cs="Times New Roman"/>
          <w:b/>
          <w:bCs/>
          <w:color w:val="222222"/>
          <w:sz w:val="36"/>
          <w:szCs w:val="36"/>
          <w:lang w:eastAsia="ru-RU"/>
        </w:rPr>
        <w:br/>
      </w:r>
      <w:r w:rsidRPr="007B1EDC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Экскурсионный тур по Золотому Кольцу на 5 дней, «Золотые купола России»</w:t>
      </w:r>
    </w:p>
    <w:p w:rsidR="007B1EDC" w:rsidRPr="007B1EDC" w:rsidRDefault="007B1EDC" w:rsidP="007B1EDC">
      <w:pPr>
        <w:shd w:val="clear" w:color="auto" w:fill="FFFFFF"/>
        <w:spacing w:before="240" w:after="240" w:line="252" w:lineRule="atLeast"/>
        <w:jc w:val="center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7B1EDC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ПРОГРАММА ТУРА</w:t>
      </w:r>
    </w:p>
    <w:p w:rsidR="007B1EDC" w:rsidRPr="007B1EDC" w:rsidRDefault="007B1EDC" w:rsidP="007B1EDC">
      <w:pPr>
        <w:shd w:val="clear" w:color="auto" w:fill="FFFFFF"/>
        <w:spacing w:before="240" w:after="240" w:line="252" w:lineRule="atLeast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7B1EDC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1 день</w:t>
      </w:r>
      <w:r w:rsidRPr="007B1EDC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 (среда)</w:t>
      </w:r>
    </w:p>
    <w:p w:rsidR="007B1EDC" w:rsidRPr="007B1EDC" w:rsidRDefault="007B1EDC" w:rsidP="007B1E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7B1EDC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09:15</w:t>
      </w:r>
      <w:r w:rsidRPr="007B1EDC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 - </w:t>
      </w:r>
      <w:r w:rsidRPr="007B1EDC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Отправление от ст. метро «ВДНХ»</w:t>
      </w:r>
      <w:r w:rsidRPr="007B1EDC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, справа от гостиницы «Космос».</w:t>
      </w:r>
    </w:p>
    <w:p w:rsidR="007B1EDC" w:rsidRPr="007B1EDC" w:rsidRDefault="007B1EDC" w:rsidP="007B1E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7B1EDC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Переезд в </w:t>
      </w:r>
      <w:r w:rsidRPr="007B1EDC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Сергиев Посад</w:t>
      </w:r>
      <w:r w:rsidRPr="007B1EDC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. </w:t>
      </w:r>
      <w:r w:rsidRPr="007B1EDC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Экскурсия по Троице-Сергиевой Лавре</w:t>
      </w:r>
      <w:r w:rsidRPr="007B1EDC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.</w:t>
      </w:r>
    </w:p>
    <w:p w:rsidR="007B1EDC" w:rsidRPr="007B1EDC" w:rsidRDefault="007B1EDC" w:rsidP="007B1E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7B1EDC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Отъезд в </w:t>
      </w:r>
      <w:r w:rsidRPr="007B1EDC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Переславль-Залесский</w:t>
      </w:r>
      <w:r w:rsidRPr="007B1EDC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.</w:t>
      </w:r>
    </w:p>
    <w:p w:rsidR="007B1EDC" w:rsidRPr="007B1EDC" w:rsidRDefault="007B1EDC" w:rsidP="007B1E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7B1EDC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Эскурсия по Переславлю</w:t>
      </w:r>
      <w:r w:rsidRPr="007B1EDC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, с посещением </w:t>
      </w:r>
      <w:r w:rsidRPr="007B1EDC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одного из монастырей</w:t>
      </w:r>
      <w:r w:rsidRPr="007B1EDC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, </w:t>
      </w:r>
      <w:r w:rsidRPr="007B1EDC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Плещеево озеро</w:t>
      </w:r>
      <w:r w:rsidRPr="007B1EDC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, </w:t>
      </w:r>
      <w:r w:rsidRPr="007B1EDC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Ботик Петра I</w:t>
      </w:r>
      <w:r w:rsidRPr="007B1EDC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.</w:t>
      </w:r>
    </w:p>
    <w:p w:rsidR="007B1EDC" w:rsidRPr="007B1EDC" w:rsidRDefault="007B1EDC" w:rsidP="007B1E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7B1EDC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Отправление в </w:t>
      </w:r>
      <w:r w:rsidRPr="007B1EDC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Ростов Великий</w:t>
      </w:r>
      <w:r w:rsidRPr="007B1EDC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.</w:t>
      </w:r>
    </w:p>
    <w:p w:rsidR="007B1EDC" w:rsidRPr="007B1EDC" w:rsidRDefault="007B1EDC" w:rsidP="007B1E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7B1EDC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Обед </w:t>
      </w:r>
      <w:r w:rsidRPr="007B1EDC">
        <w:rPr>
          <w:rFonts w:ascii="Verdana" w:eastAsia="Times New Roman" w:hAnsi="Verdana" w:cs="Times New Roman"/>
          <w:i/>
          <w:iCs/>
          <w:color w:val="222222"/>
          <w:sz w:val="16"/>
          <w:szCs w:val="16"/>
          <w:lang w:eastAsia="ru-RU"/>
        </w:rPr>
        <w:t>(или свободное время).</w:t>
      </w:r>
    </w:p>
    <w:p w:rsidR="007B1EDC" w:rsidRPr="007B1EDC" w:rsidRDefault="007B1EDC" w:rsidP="007B1E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7B1EDC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Экскурсия по Ростову Великому</w:t>
      </w:r>
      <w:r w:rsidRPr="007B1EDC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: </w:t>
      </w:r>
      <w:r w:rsidRPr="007B1EDC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Ростовский кремль</w:t>
      </w:r>
      <w:r w:rsidRPr="007B1EDC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 (архитектура Ростовского кремля). </w:t>
      </w:r>
      <w:r w:rsidRPr="007B1EDC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Ансамбли архиерейского двора</w:t>
      </w:r>
      <w:r w:rsidRPr="007B1EDC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, </w:t>
      </w:r>
      <w:r w:rsidRPr="007B1EDC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Соборной площади</w:t>
      </w:r>
      <w:r w:rsidRPr="007B1EDC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 и</w:t>
      </w:r>
      <w:r w:rsidRPr="007B1EDC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Митрополичьего сада</w:t>
      </w:r>
      <w:r w:rsidRPr="007B1EDC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.</w:t>
      </w:r>
    </w:p>
    <w:p w:rsidR="007B1EDC" w:rsidRPr="007B1EDC" w:rsidRDefault="007B1EDC" w:rsidP="007B1E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7B1EDC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Размещение </w:t>
      </w:r>
      <w:r w:rsidRPr="007B1EDC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в гостинице «Азимут 3*» г. Кострома (</w:t>
      </w:r>
      <w:r w:rsidRPr="007B1EDC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резервная гостиница: «Шелестофф 3*» г. Кострома).</w:t>
      </w:r>
    </w:p>
    <w:p w:rsidR="007B1EDC" w:rsidRPr="007B1EDC" w:rsidRDefault="007B1EDC" w:rsidP="007B1E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7B1EDC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Ужин в ресторане гостиницы </w:t>
      </w:r>
      <w:r w:rsidRPr="007B1EDC">
        <w:rPr>
          <w:rFonts w:ascii="Verdana" w:eastAsia="Times New Roman" w:hAnsi="Verdana" w:cs="Times New Roman"/>
          <w:i/>
          <w:iCs/>
          <w:color w:val="222222"/>
          <w:sz w:val="16"/>
          <w:szCs w:val="16"/>
          <w:lang w:eastAsia="ru-RU"/>
        </w:rPr>
        <w:t>(или свободное время)</w:t>
      </w:r>
      <w:r w:rsidRPr="007B1EDC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.</w:t>
      </w:r>
    </w:p>
    <w:p w:rsidR="007B1EDC" w:rsidRPr="007B1EDC" w:rsidRDefault="007B1EDC" w:rsidP="007B1EDC">
      <w:pPr>
        <w:shd w:val="clear" w:color="auto" w:fill="FFFFFF"/>
        <w:spacing w:before="240" w:after="240" w:line="252" w:lineRule="atLeast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7B1EDC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2 день</w:t>
      </w:r>
      <w:r w:rsidRPr="007B1EDC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 (четверг)</w:t>
      </w:r>
    </w:p>
    <w:p w:rsidR="007B1EDC" w:rsidRPr="007B1EDC" w:rsidRDefault="007B1EDC" w:rsidP="007B1E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7B1EDC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08:00</w:t>
      </w:r>
      <w:r w:rsidRPr="007B1EDC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 - </w:t>
      </w:r>
      <w:r w:rsidRPr="007B1EDC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Завтрак</w:t>
      </w:r>
      <w:r w:rsidRPr="007B1EDC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 (шведский стол) в ресторане гостиницы.</w:t>
      </w:r>
    </w:p>
    <w:p w:rsidR="007B1EDC" w:rsidRPr="007B1EDC" w:rsidRDefault="007B1EDC" w:rsidP="007B1E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7B1EDC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08:30</w:t>
      </w:r>
      <w:r w:rsidRPr="007B1EDC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 - Отправление в </w:t>
      </w:r>
      <w:r w:rsidRPr="007B1EDC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Ярославль</w:t>
      </w:r>
      <w:r w:rsidRPr="007B1EDC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. </w:t>
      </w:r>
      <w:r w:rsidRPr="007B1EDC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Экскурсионная программа по Ярославлю</w:t>
      </w:r>
      <w:r w:rsidRPr="007B1EDC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 с осмотром </w:t>
      </w:r>
      <w:r w:rsidRPr="007B1EDC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территории Спасо-Преображенского монастыря</w:t>
      </w:r>
      <w:r w:rsidRPr="007B1EDC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, </w:t>
      </w:r>
      <w:r w:rsidRPr="007B1EDC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церкви Ильи Пророка</w:t>
      </w:r>
      <w:r w:rsidRPr="007B1EDC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.</w:t>
      </w:r>
    </w:p>
    <w:p w:rsidR="007B1EDC" w:rsidRPr="007B1EDC" w:rsidRDefault="007B1EDC" w:rsidP="007B1E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7B1EDC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Возвращение в </w:t>
      </w:r>
      <w:r w:rsidRPr="007B1EDC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Кострому</w:t>
      </w:r>
      <w:r w:rsidRPr="007B1EDC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.</w:t>
      </w:r>
    </w:p>
    <w:p w:rsidR="007B1EDC" w:rsidRPr="007B1EDC" w:rsidRDefault="007B1EDC" w:rsidP="007B1E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7B1EDC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Обед в ресторане гостиницы</w:t>
      </w:r>
      <w:r w:rsidRPr="007B1EDC">
        <w:rPr>
          <w:rFonts w:ascii="Verdana" w:eastAsia="Times New Roman" w:hAnsi="Verdana" w:cs="Times New Roman"/>
          <w:i/>
          <w:iCs/>
          <w:color w:val="222222"/>
          <w:sz w:val="16"/>
          <w:szCs w:val="16"/>
          <w:lang w:eastAsia="ru-RU"/>
        </w:rPr>
        <w:t> (или свободное время).</w:t>
      </w:r>
    </w:p>
    <w:p w:rsidR="007B1EDC" w:rsidRPr="007B1EDC" w:rsidRDefault="007B1EDC" w:rsidP="007B1E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7B1EDC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Экскурсия по Костроме</w:t>
      </w:r>
      <w:r w:rsidRPr="007B1EDC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. </w:t>
      </w:r>
      <w:r w:rsidRPr="007B1EDC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Посещение Ипатьевского</w:t>
      </w:r>
      <w:r w:rsidRPr="007B1EDC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 и </w:t>
      </w:r>
      <w:r w:rsidRPr="007B1EDC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Богоявленско-Анастасииного монастырей</w:t>
      </w:r>
      <w:r w:rsidRPr="007B1EDC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.</w:t>
      </w:r>
    </w:p>
    <w:p w:rsidR="007B1EDC" w:rsidRPr="007B1EDC" w:rsidRDefault="007B1EDC" w:rsidP="007B1E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7B1EDC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Возвращение </w:t>
      </w:r>
      <w:r w:rsidRPr="007B1EDC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в гостиницу «Азимут 3*» г. Кострома </w:t>
      </w:r>
      <w:r w:rsidRPr="007B1EDC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(резервная гостиница: «Шелестофф 3*» г. Кострома).</w:t>
      </w:r>
    </w:p>
    <w:p w:rsidR="007B1EDC" w:rsidRPr="007B1EDC" w:rsidRDefault="007B1EDC" w:rsidP="007B1E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7B1EDC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Ужин в ресторане гостиницы </w:t>
      </w:r>
      <w:r w:rsidRPr="007B1EDC">
        <w:rPr>
          <w:rFonts w:ascii="Verdana" w:eastAsia="Times New Roman" w:hAnsi="Verdana" w:cs="Times New Roman"/>
          <w:i/>
          <w:iCs/>
          <w:color w:val="222222"/>
          <w:sz w:val="16"/>
          <w:szCs w:val="16"/>
          <w:lang w:eastAsia="ru-RU"/>
        </w:rPr>
        <w:t>(или свободное время).</w:t>
      </w:r>
    </w:p>
    <w:p w:rsidR="007B1EDC" w:rsidRPr="007B1EDC" w:rsidRDefault="007B1EDC" w:rsidP="007B1EDC">
      <w:pPr>
        <w:shd w:val="clear" w:color="auto" w:fill="FFFFFF"/>
        <w:spacing w:before="240" w:after="240" w:line="252" w:lineRule="atLeast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7B1EDC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3 день</w:t>
      </w:r>
      <w:r w:rsidRPr="007B1EDC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 (пятница)</w:t>
      </w:r>
    </w:p>
    <w:p w:rsidR="007B1EDC" w:rsidRPr="007B1EDC" w:rsidRDefault="007B1EDC" w:rsidP="007B1E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7B1EDC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Завтрак</w:t>
      </w:r>
      <w:r w:rsidRPr="007B1EDC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 (шведский стол) в ресторане гостиницы.</w:t>
      </w:r>
    </w:p>
    <w:p w:rsidR="007B1EDC" w:rsidRPr="007B1EDC" w:rsidRDefault="007B1EDC" w:rsidP="007B1E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7B1EDC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Отправление в </w:t>
      </w:r>
      <w:r w:rsidRPr="007B1EDC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Суздаль</w:t>
      </w:r>
      <w:r w:rsidRPr="007B1EDC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.</w:t>
      </w:r>
    </w:p>
    <w:p w:rsidR="007B1EDC" w:rsidRPr="007B1EDC" w:rsidRDefault="007B1EDC" w:rsidP="007B1E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7B1EDC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Путевая </w:t>
      </w:r>
      <w:r w:rsidRPr="007B1EDC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обзорная экскурсия в г. Иваново</w:t>
      </w:r>
      <w:r w:rsidRPr="007B1EDC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.</w:t>
      </w:r>
    </w:p>
    <w:p w:rsidR="007B1EDC" w:rsidRPr="007B1EDC" w:rsidRDefault="007B1EDC" w:rsidP="007B1E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7B1EDC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Обзорная </w:t>
      </w:r>
      <w:r w:rsidRPr="007B1EDC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экскурсия по Суздалю</w:t>
      </w:r>
      <w:r w:rsidRPr="007B1EDC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. Вы </w:t>
      </w:r>
      <w:r w:rsidRPr="007B1EDC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посетите Кремль</w:t>
      </w:r>
      <w:r w:rsidRPr="007B1EDC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, </w:t>
      </w:r>
      <w:r w:rsidRPr="007B1EDC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Спасо-Ефимиев монастырь</w:t>
      </w:r>
      <w:r w:rsidRPr="007B1EDC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, </w:t>
      </w:r>
      <w:r w:rsidRPr="007B1EDC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Покровский монастырь</w:t>
      </w:r>
      <w:r w:rsidRPr="007B1EDC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,</w:t>
      </w:r>
      <w:r w:rsidRPr="007B1EDC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 Музей деревянного зодчества</w:t>
      </w:r>
      <w:r w:rsidRPr="007B1EDC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.</w:t>
      </w:r>
    </w:p>
    <w:p w:rsidR="007B1EDC" w:rsidRPr="007B1EDC" w:rsidRDefault="007B1EDC" w:rsidP="007B1E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7B1EDC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Обед </w:t>
      </w:r>
      <w:r w:rsidRPr="007B1EDC">
        <w:rPr>
          <w:rFonts w:ascii="Verdana" w:eastAsia="Times New Roman" w:hAnsi="Verdana" w:cs="Times New Roman"/>
          <w:i/>
          <w:iCs/>
          <w:color w:val="222222"/>
          <w:sz w:val="16"/>
          <w:szCs w:val="16"/>
          <w:lang w:eastAsia="ru-RU"/>
        </w:rPr>
        <w:t>(или свободное время).</w:t>
      </w:r>
    </w:p>
    <w:p w:rsidR="007B1EDC" w:rsidRPr="007B1EDC" w:rsidRDefault="007B1EDC" w:rsidP="007B1E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7B1EDC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Размещение </w:t>
      </w:r>
      <w:r w:rsidRPr="007B1EDC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в гостинице ГТК «Турцентр 3*» г. Суздаль</w:t>
      </w:r>
      <w:r w:rsidRPr="007B1EDC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 («Сокол 3*» г. Суздаль, «Золотое Кольцо 3*» г. Владимир - резервные отели).</w:t>
      </w:r>
    </w:p>
    <w:p w:rsidR="007B1EDC" w:rsidRPr="007B1EDC" w:rsidRDefault="007B1EDC" w:rsidP="007B1E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7B1EDC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15:00</w:t>
      </w:r>
      <w:r w:rsidRPr="007B1EDC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 – Свободное время.</w:t>
      </w:r>
    </w:p>
    <w:p w:rsidR="007B1EDC" w:rsidRPr="007B1EDC" w:rsidRDefault="007B1EDC" w:rsidP="007B1E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7B1EDC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Ужин в ресторане гостиницы </w:t>
      </w:r>
      <w:r w:rsidRPr="007B1EDC">
        <w:rPr>
          <w:rFonts w:ascii="Verdana" w:eastAsia="Times New Roman" w:hAnsi="Verdana" w:cs="Times New Roman"/>
          <w:i/>
          <w:iCs/>
          <w:color w:val="222222"/>
          <w:sz w:val="16"/>
          <w:szCs w:val="16"/>
          <w:lang w:eastAsia="ru-RU"/>
        </w:rPr>
        <w:t>(или свободное время).</w:t>
      </w:r>
    </w:p>
    <w:p w:rsidR="007B1EDC" w:rsidRPr="007B1EDC" w:rsidRDefault="007B1EDC" w:rsidP="007B1EDC">
      <w:pPr>
        <w:shd w:val="clear" w:color="auto" w:fill="FFFFFF"/>
        <w:spacing w:before="240" w:after="240" w:line="252" w:lineRule="atLeast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7B1EDC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4 день</w:t>
      </w:r>
      <w:r w:rsidRPr="007B1EDC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 (суббота)</w:t>
      </w:r>
    </w:p>
    <w:p w:rsidR="007B1EDC" w:rsidRPr="007B1EDC" w:rsidRDefault="007B1EDC" w:rsidP="007B1E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7B1EDC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Завтрак</w:t>
      </w:r>
      <w:r w:rsidRPr="007B1EDC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 (шведский стол) в ресторане гостиницы.</w:t>
      </w:r>
    </w:p>
    <w:p w:rsidR="007B1EDC" w:rsidRPr="007B1EDC" w:rsidRDefault="007B1EDC" w:rsidP="007B1E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7B1EDC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Свободное время.</w:t>
      </w:r>
    </w:p>
    <w:p w:rsidR="007B1EDC" w:rsidRPr="007B1EDC" w:rsidRDefault="007B1EDC" w:rsidP="007B1E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7B1EDC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13:00 - Обед в ресторане гостиницы </w:t>
      </w:r>
      <w:r w:rsidRPr="007B1EDC">
        <w:rPr>
          <w:rFonts w:ascii="Verdana" w:eastAsia="Times New Roman" w:hAnsi="Verdana" w:cs="Times New Roman"/>
          <w:i/>
          <w:iCs/>
          <w:color w:val="222222"/>
          <w:sz w:val="16"/>
          <w:szCs w:val="16"/>
          <w:lang w:eastAsia="ru-RU"/>
        </w:rPr>
        <w:t>(или свободное время).</w:t>
      </w:r>
    </w:p>
    <w:p w:rsidR="007B1EDC" w:rsidRPr="007B1EDC" w:rsidRDefault="007B1EDC" w:rsidP="007B1E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7B1EDC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Экскурсия в село Кидекша</w:t>
      </w:r>
      <w:r w:rsidRPr="007B1EDC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. </w:t>
      </w:r>
      <w:r w:rsidRPr="007B1EDC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Посещение церкви Бориса и Глеба</w:t>
      </w:r>
      <w:r w:rsidRPr="007B1EDC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 (интерьер), заложенной Юрием Долгоруким в 1152 году.</w:t>
      </w:r>
    </w:p>
    <w:p w:rsidR="007B1EDC" w:rsidRPr="007B1EDC" w:rsidRDefault="007B1EDC" w:rsidP="007B1E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7B1EDC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19:00 - Возвращение </w:t>
      </w:r>
      <w:r w:rsidRPr="007B1EDC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в гостиницу «Турцентр 3*» г. Суздаль</w:t>
      </w:r>
      <w:r w:rsidRPr="007B1EDC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 (резервные гостиницы: «Сокол 3*», г. Суздаль , «Золотое Кольцо 3*», г. Владимир).</w:t>
      </w:r>
    </w:p>
    <w:p w:rsidR="007B1EDC" w:rsidRPr="007B1EDC" w:rsidRDefault="007B1EDC" w:rsidP="007B1E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7B1EDC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20:00 - Ужин в ресторане гостиницы </w:t>
      </w:r>
      <w:r w:rsidRPr="007B1EDC">
        <w:rPr>
          <w:rFonts w:ascii="Verdana" w:eastAsia="Times New Roman" w:hAnsi="Verdana" w:cs="Times New Roman"/>
          <w:i/>
          <w:iCs/>
          <w:color w:val="222222"/>
          <w:sz w:val="16"/>
          <w:szCs w:val="16"/>
          <w:lang w:eastAsia="ru-RU"/>
        </w:rPr>
        <w:t>(или свободное время).</w:t>
      </w:r>
    </w:p>
    <w:p w:rsidR="007B1EDC" w:rsidRPr="007B1EDC" w:rsidRDefault="007B1EDC" w:rsidP="007B1EDC">
      <w:pPr>
        <w:shd w:val="clear" w:color="auto" w:fill="FFFFFF"/>
        <w:spacing w:before="240" w:after="240" w:line="252" w:lineRule="atLeast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7B1EDC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5 день</w:t>
      </w:r>
      <w:r w:rsidRPr="007B1EDC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 (воскресенье)</w:t>
      </w:r>
    </w:p>
    <w:p w:rsidR="007B1EDC" w:rsidRPr="007B1EDC" w:rsidRDefault="007B1EDC" w:rsidP="007B1E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7B1EDC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08:00</w:t>
      </w:r>
      <w:r w:rsidRPr="007B1EDC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 - </w:t>
      </w:r>
      <w:r w:rsidRPr="007B1EDC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Завтрак</w:t>
      </w:r>
      <w:r w:rsidRPr="007B1EDC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 (шведский стол) в ресторане гостиницы.</w:t>
      </w:r>
    </w:p>
    <w:p w:rsidR="007B1EDC" w:rsidRPr="007B1EDC" w:rsidRDefault="007B1EDC" w:rsidP="007B1E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7B1EDC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09:30</w:t>
      </w:r>
      <w:r w:rsidRPr="007B1EDC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 - Отъезд в </w:t>
      </w:r>
      <w:r w:rsidRPr="007B1EDC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пос. Боголюбово</w:t>
      </w:r>
      <w:r w:rsidRPr="007B1EDC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. </w:t>
      </w:r>
      <w:r w:rsidRPr="007B1EDC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Экскурсия по Боголюбово</w:t>
      </w:r>
      <w:r w:rsidRPr="007B1EDC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: </w:t>
      </w:r>
      <w:r w:rsidRPr="007B1EDC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Боголюбский монастырь</w:t>
      </w:r>
      <w:r w:rsidRPr="007B1EDC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 и </w:t>
      </w:r>
      <w:r w:rsidRPr="007B1EDC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церковь Покрова на Нерли </w:t>
      </w:r>
      <w:r w:rsidRPr="007B1EDC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(по погодным условиям).</w:t>
      </w:r>
    </w:p>
    <w:p w:rsidR="007B1EDC" w:rsidRPr="007B1EDC" w:rsidRDefault="007B1EDC" w:rsidP="007B1E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7B1EDC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lastRenderedPageBreak/>
        <w:t>12:00</w:t>
      </w:r>
      <w:r w:rsidRPr="007B1EDC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 - Отъезд во </w:t>
      </w:r>
      <w:r w:rsidRPr="007B1EDC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Владимир</w:t>
      </w:r>
      <w:r w:rsidRPr="007B1EDC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. </w:t>
      </w:r>
      <w:r w:rsidRPr="007B1EDC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Экскурсия по Владимиру</w:t>
      </w:r>
      <w:r w:rsidRPr="007B1EDC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 с осмотром памятников архитектуры XII века – Архитектура </w:t>
      </w:r>
      <w:r w:rsidRPr="007B1EDC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Золотых ворот</w:t>
      </w:r>
      <w:r w:rsidRPr="007B1EDC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, </w:t>
      </w:r>
      <w:r w:rsidRPr="007B1EDC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Дмитриевский собор</w:t>
      </w:r>
      <w:r w:rsidRPr="007B1EDC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,</w:t>
      </w:r>
      <w:r w:rsidRPr="007B1EDC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Успенский собор</w:t>
      </w:r>
      <w:r w:rsidRPr="007B1EDC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, </w:t>
      </w:r>
      <w:r w:rsidRPr="007B1EDC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музей «Хрусталь, лаковая миниатюра и вышивка»</w:t>
      </w:r>
      <w:r w:rsidRPr="007B1EDC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 ИЛИ экспозиция «Старый Владимир».</w:t>
      </w:r>
    </w:p>
    <w:p w:rsidR="007B1EDC" w:rsidRPr="007B1EDC" w:rsidRDefault="007B1EDC" w:rsidP="007B1E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7B1EDC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14:00 - Обед в ресторане г. Владимир </w:t>
      </w:r>
      <w:r w:rsidRPr="007B1EDC">
        <w:rPr>
          <w:rFonts w:ascii="Verdana" w:eastAsia="Times New Roman" w:hAnsi="Verdana" w:cs="Times New Roman"/>
          <w:i/>
          <w:iCs/>
          <w:color w:val="222222"/>
          <w:sz w:val="16"/>
          <w:szCs w:val="16"/>
          <w:lang w:eastAsia="ru-RU"/>
        </w:rPr>
        <w:t>(или свободное время)</w:t>
      </w:r>
      <w:r w:rsidRPr="007B1EDC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.</w:t>
      </w:r>
    </w:p>
    <w:p w:rsidR="007B1EDC" w:rsidRPr="007B1EDC" w:rsidRDefault="007B1EDC" w:rsidP="007B1E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7B1EDC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15:00 -</w:t>
      </w:r>
      <w:r w:rsidRPr="007B1EDC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 Отъезд в Москву.</w:t>
      </w:r>
    </w:p>
    <w:p w:rsidR="007B1EDC" w:rsidRPr="007B1EDC" w:rsidRDefault="007B1EDC" w:rsidP="007B1E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7B1EDC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20:00 - Ориентировочное время прибытия в Москву (станция метро «ВДНХ»).</w:t>
      </w:r>
    </w:p>
    <w:p w:rsidR="007B1EDC" w:rsidRPr="007B1EDC" w:rsidRDefault="007B1EDC" w:rsidP="007B1EDC">
      <w:pPr>
        <w:shd w:val="clear" w:color="auto" w:fill="FFFFFF"/>
        <w:spacing w:before="240" w:after="240" w:line="252" w:lineRule="atLeast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7B1EDC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В стоимость тура включено: </w:t>
      </w:r>
      <w:r w:rsidRPr="007B1EDC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размещение в гостинице, питание на выбор из 3-х вариантов (1. Только завтраки (кроме 1-го дня; 2. Завтраки и обеды (кроме завтрака в 1-й день); 3) Полный пансион (кроме завтрака в 1-й день и ужина в последний день тура)), экскурсионное обслуживание по программе (включая билеты в музеи и услуги гида-сопровождающего), транспортное обслуживание (по программе).</w:t>
      </w:r>
    </w:p>
    <w:p w:rsidR="007B1EDC" w:rsidRPr="007B1EDC" w:rsidRDefault="007B1EDC" w:rsidP="007B1EDC">
      <w:pPr>
        <w:shd w:val="clear" w:color="auto" w:fill="FFFFFF"/>
        <w:spacing w:before="240" w:after="240" w:line="252" w:lineRule="atLeast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7B1EDC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ВНИМАНИЕ:</w:t>
      </w:r>
      <w:r w:rsidRPr="007B1EDC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 Расчетный час в гостинице - 12:00. Срок проживания в гостинице по данному туру – 4 суток. Продолжительность тура 5 дней / 4 ночи.</w:t>
      </w:r>
    </w:p>
    <w:p w:rsidR="007B1EDC" w:rsidRPr="007B1EDC" w:rsidRDefault="007B1EDC" w:rsidP="007B1EDC">
      <w:pPr>
        <w:shd w:val="clear" w:color="auto" w:fill="FFFFFF"/>
        <w:spacing w:before="240" w:after="240" w:line="252" w:lineRule="atLeast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7B1EDC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Туроператор оставляет за собой право менять порядок проведения экскурсий, а при невозможности проведения какой-либо экскурсии - заменять её на равнозначную, не уменьшая общего объёма программы. Компания оставляет за собой право вносить изменения в расписание тура в зависимости от объективных обстоятельств.</w:t>
      </w:r>
    </w:p>
    <w:p w:rsidR="007B1EDC" w:rsidRPr="007B1EDC" w:rsidRDefault="007B1EDC" w:rsidP="007B1EDC">
      <w:pPr>
        <w:shd w:val="clear" w:color="auto" w:fill="FFFFFF"/>
        <w:spacing w:before="240" w:after="240" w:line="252" w:lineRule="atLeast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7B1EDC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При количестве туристов в группе менее 17 человек для транспортного обслуживания может предоставляться микроавтобус иномарка.</w:t>
      </w:r>
    </w:p>
    <w:p w:rsidR="007B1EDC" w:rsidRPr="007B1EDC" w:rsidRDefault="007B1EDC" w:rsidP="007B1EDC">
      <w:pPr>
        <w:shd w:val="clear" w:color="auto" w:fill="FFFFFF"/>
        <w:spacing w:before="240" w:after="240" w:line="252" w:lineRule="atLeast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7B1EDC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Туроператор не несет ответственности за погодные условия, пробки на дорогах, ремонт на дорогах, изменения правил проезда к достопримечательностям.</w:t>
      </w:r>
    </w:p>
    <w:p w:rsidR="007B1EDC" w:rsidRPr="007B1EDC" w:rsidRDefault="007B1EDC" w:rsidP="007B1EDC">
      <w:pPr>
        <w:shd w:val="clear" w:color="auto" w:fill="FFFFFF"/>
        <w:spacing w:before="240" w:after="240" w:line="252" w:lineRule="atLeast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7B1EDC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Время прибытия в Москву является ориентировочным и не может считаться обязательным пунктом программы.</w:t>
      </w:r>
    </w:p>
    <w:tbl>
      <w:tblPr>
        <w:tblW w:w="0" w:type="auto"/>
        <w:tblBorders>
          <w:top w:val="single" w:sz="6" w:space="0" w:color="C6C6C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5"/>
        <w:gridCol w:w="2085"/>
        <w:gridCol w:w="2085"/>
        <w:gridCol w:w="2085"/>
      </w:tblGrid>
      <w:tr w:rsidR="007B1EDC" w:rsidRPr="007B1EDC" w:rsidTr="00503B18">
        <w:trPr>
          <w:trHeight w:val="480"/>
        </w:trPr>
        <w:tc>
          <w:tcPr>
            <w:tcW w:w="20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EDC" w:rsidRPr="007B1EDC" w:rsidRDefault="007B1EDC" w:rsidP="007B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Заезд/Отъезд</w:t>
            </w:r>
          </w:p>
        </w:tc>
        <w:tc>
          <w:tcPr>
            <w:tcW w:w="20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EDC" w:rsidRPr="007B1EDC" w:rsidRDefault="007B1EDC" w:rsidP="007B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указана за 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 за 5-дневный заезд,  2-х местное </w:t>
            </w:r>
            <w:bookmarkStart w:id="0" w:name="_GoBack"/>
            <w:bookmarkEnd w:id="0"/>
          </w:p>
        </w:tc>
        <w:tc>
          <w:tcPr>
            <w:tcW w:w="2085" w:type="dxa"/>
            <w:shd w:val="clear" w:color="auto" w:fill="FFFFFF"/>
          </w:tcPr>
          <w:p w:rsidR="007B1EDC" w:rsidRPr="007B1EDC" w:rsidRDefault="007B1EDC" w:rsidP="007B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shd w:val="clear" w:color="auto" w:fill="FFFFFF"/>
          </w:tcPr>
          <w:p w:rsidR="007B1EDC" w:rsidRPr="007B1EDC" w:rsidRDefault="007B1EDC" w:rsidP="007B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EDC" w:rsidRPr="007B1EDC" w:rsidTr="00503B18">
        <w:trPr>
          <w:trHeight w:val="480"/>
        </w:trPr>
        <w:tc>
          <w:tcPr>
            <w:tcW w:w="20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EDC" w:rsidRPr="007B1EDC" w:rsidRDefault="007B1EDC" w:rsidP="007B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14.01-30.08.2015</w:t>
            </w:r>
          </w:p>
        </w:tc>
        <w:tc>
          <w:tcPr>
            <w:tcW w:w="20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EDC" w:rsidRPr="007B1EDC" w:rsidRDefault="007B1EDC" w:rsidP="007B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DC">
              <w:rPr>
                <w:rFonts w:ascii="Times New Roman" w:eastAsia="Times New Roman" w:hAnsi="Times New Roman" w:cs="Times New Roman"/>
                <w:color w:val="FD0808"/>
                <w:sz w:val="24"/>
                <w:szCs w:val="24"/>
                <w:lang w:eastAsia="ru-RU"/>
              </w:rPr>
              <w:t>24500</w:t>
            </w:r>
            <w:r>
              <w:rPr>
                <w:rFonts w:ascii="Times New Roman" w:eastAsia="Times New Roman" w:hAnsi="Times New Roman" w:cs="Times New Roman"/>
                <w:color w:val="FD0808"/>
                <w:sz w:val="24"/>
                <w:szCs w:val="24"/>
                <w:lang w:eastAsia="ru-RU"/>
              </w:rPr>
              <w:t>руб</w:t>
            </w:r>
          </w:p>
        </w:tc>
        <w:tc>
          <w:tcPr>
            <w:tcW w:w="2085" w:type="dxa"/>
          </w:tcPr>
          <w:p w:rsidR="007B1EDC" w:rsidRPr="007B1EDC" w:rsidRDefault="007B1EDC" w:rsidP="007B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D0808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</w:tcPr>
          <w:p w:rsidR="007B1EDC" w:rsidRPr="007B1EDC" w:rsidRDefault="007B1EDC" w:rsidP="007B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D0808"/>
                <w:sz w:val="24"/>
                <w:szCs w:val="24"/>
                <w:lang w:eastAsia="ru-RU"/>
              </w:rPr>
            </w:pPr>
          </w:p>
        </w:tc>
      </w:tr>
    </w:tbl>
    <w:p w:rsidR="007B1EDC" w:rsidRPr="007B1EDC" w:rsidRDefault="007B1EDC" w:rsidP="007B1EDC">
      <w:pPr>
        <w:spacing w:after="0" w:line="231" w:lineRule="atLeast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7B1EDC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Проживание+ 2разовое питание (завтраки и обеды, кроме завтрака в 1-й день тура) + экскурсионное обслуживание + работа гида + трансфер (по программе)</w:t>
      </w:r>
    </w:p>
    <w:p w:rsidR="006D32B1" w:rsidRPr="007B1EDC" w:rsidRDefault="006D32B1">
      <w:pPr>
        <w:rPr>
          <w:sz w:val="16"/>
          <w:szCs w:val="16"/>
        </w:rPr>
      </w:pPr>
    </w:p>
    <w:sectPr w:rsidR="006D32B1" w:rsidRPr="007B1EDC" w:rsidSect="007B1EDC">
      <w:footerReference w:type="default" r:id="rId7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30B" w:rsidRDefault="0071030B" w:rsidP="00741254">
      <w:pPr>
        <w:spacing w:after="0" w:line="240" w:lineRule="auto"/>
      </w:pPr>
      <w:r>
        <w:separator/>
      </w:r>
    </w:p>
  </w:endnote>
  <w:endnote w:type="continuationSeparator" w:id="1">
    <w:p w:rsidR="0071030B" w:rsidRDefault="0071030B" w:rsidP="00741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254" w:rsidRDefault="00741254" w:rsidP="00741254">
    <w:pPr>
      <w:pStyle w:val="a5"/>
      <w:rPr>
        <w:sz w:val="18"/>
        <w:szCs w:val="18"/>
      </w:rPr>
    </w:pPr>
    <w:r>
      <w:rPr>
        <w:sz w:val="18"/>
        <w:szCs w:val="18"/>
      </w:rPr>
      <w:t xml:space="preserve">«АЭРОБУС – Воздушные путешествия» г.Иркутск ул.Карла Маркса 35Б оф.5. Тел: (3952)500017 сайт </w:t>
    </w:r>
    <w:hyperlink r:id="rId1" w:history="1">
      <w:r>
        <w:rPr>
          <w:rStyle w:val="a7"/>
          <w:sz w:val="18"/>
          <w:szCs w:val="18"/>
          <w:lang w:val="en-US"/>
        </w:rPr>
        <w:t>www</w:t>
      </w:r>
      <w:r>
        <w:rPr>
          <w:rStyle w:val="a7"/>
          <w:sz w:val="18"/>
          <w:szCs w:val="18"/>
        </w:rPr>
        <w:t>.</w:t>
      </w:r>
      <w:r>
        <w:rPr>
          <w:rStyle w:val="a7"/>
          <w:sz w:val="18"/>
          <w:szCs w:val="18"/>
          <w:lang w:val="en-US"/>
        </w:rPr>
        <w:t>airbus</w:t>
      </w:r>
      <w:r>
        <w:rPr>
          <w:rStyle w:val="a7"/>
          <w:sz w:val="18"/>
          <w:szCs w:val="18"/>
        </w:rPr>
        <w:t>-</w:t>
      </w:r>
      <w:r>
        <w:rPr>
          <w:rStyle w:val="a7"/>
          <w:sz w:val="18"/>
          <w:szCs w:val="18"/>
          <w:lang w:val="en-US"/>
        </w:rPr>
        <w:t>irk</w:t>
      </w:r>
      <w:r>
        <w:rPr>
          <w:rStyle w:val="a7"/>
          <w:sz w:val="18"/>
          <w:szCs w:val="18"/>
        </w:rPr>
        <w:t>.</w:t>
      </w:r>
      <w:r>
        <w:rPr>
          <w:rStyle w:val="a7"/>
          <w:sz w:val="18"/>
          <w:szCs w:val="18"/>
          <w:lang w:val="en-US"/>
        </w:rPr>
        <w:t>ru</w:t>
      </w:r>
    </w:hyperlink>
  </w:p>
  <w:p w:rsidR="00741254" w:rsidRDefault="007412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30B" w:rsidRDefault="0071030B" w:rsidP="00741254">
      <w:pPr>
        <w:spacing w:after="0" w:line="240" w:lineRule="auto"/>
      </w:pPr>
      <w:r>
        <w:separator/>
      </w:r>
    </w:p>
  </w:footnote>
  <w:footnote w:type="continuationSeparator" w:id="1">
    <w:p w:rsidR="0071030B" w:rsidRDefault="0071030B" w:rsidP="00741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8194A"/>
    <w:multiLevelType w:val="multilevel"/>
    <w:tmpl w:val="A97C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A428C6"/>
    <w:multiLevelType w:val="multilevel"/>
    <w:tmpl w:val="B94E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F84A70"/>
    <w:multiLevelType w:val="multilevel"/>
    <w:tmpl w:val="C2889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2E7BC7"/>
    <w:multiLevelType w:val="multilevel"/>
    <w:tmpl w:val="9C90C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1F2F19"/>
    <w:multiLevelType w:val="multilevel"/>
    <w:tmpl w:val="2ECA4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1EDC"/>
    <w:rsid w:val="006D32B1"/>
    <w:rsid w:val="0071030B"/>
    <w:rsid w:val="00741254"/>
    <w:rsid w:val="007B1EDC"/>
    <w:rsid w:val="00C00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1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1254"/>
  </w:style>
  <w:style w:type="paragraph" w:styleId="a5">
    <w:name w:val="footer"/>
    <w:basedOn w:val="a"/>
    <w:link w:val="a6"/>
    <w:uiPriority w:val="99"/>
    <w:semiHidden/>
    <w:unhideWhenUsed/>
    <w:rsid w:val="00741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1254"/>
  </w:style>
  <w:style w:type="character" w:styleId="a7">
    <w:name w:val="Hyperlink"/>
    <w:basedOn w:val="a0"/>
    <w:uiPriority w:val="99"/>
    <w:semiHidden/>
    <w:unhideWhenUsed/>
    <w:rsid w:val="0074125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irbus-i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Владимир</cp:lastModifiedBy>
  <cp:revision>2</cp:revision>
  <dcterms:created xsi:type="dcterms:W3CDTF">2015-01-15T08:15:00Z</dcterms:created>
  <dcterms:modified xsi:type="dcterms:W3CDTF">2015-01-15T08:15:00Z</dcterms:modified>
</cp:coreProperties>
</file>